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2" w:rsidRDefault="00635CB4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>
            <w:t>ASUKASTIEDOTE</w:t>
          </w:r>
        </w:sdtContent>
      </w:sdt>
      <w:r w:rsidR="00094562">
        <w:tab/>
      </w:r>
    </w:p>
    <w:p w:rsidR="00094562" w:rsidRDefault="00094562" w:rsidP="003511CF">
      <w:r>
        <w:tab/>
      </w:r>
      <w:r>
        <w:tab/>
      </w:r>
      <w:r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77E84">
            <w:rPr>
              <w:rStyle w:val="PlaceholderText"/>
            </w:rPr>
            <w:t>Click here to enter a date.</w:t>
          </w:r>
        </w:sdtContent>
      </w:sdt>
    </w:p>
    <w:p w:rsidR="003511CF" w:rsidRDefault="003511CF" w:rsidP="003511CF"/>
    <w:p w:rsidR="00785388" w:rsidRPr="00785388" w:rsidRDefault="00785388" w:rsidP="00785388">
      <w:pPr>
        <w:rPr>
          <w:sz w:val="24"/>
        </w:rPr>
      </w:pPr>
      <w:r w:rsidRPr="00785388">
        <w:rPr>
          <w:sz w:val="32"/>
        </w:rPr>
        <w:t>Käytä sähköä tehokkaasti</w:t>
      </w:r>
    </w:p>
    <w:p w:rsidR="00785388" w:rsidRDefault="00785388" w:rsidP="00785388">
      <w:pPr>
        <w:ind w:left="360"/>
      </w:pPr>
      <w:r>
        <w:t>Kiinnitä huomiota seuraaviin asioihin niin omassa asunnossasi kuin taloyhtiön yhteisissä tiloissa:</w:t>
      </w:r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Kiinnitä huomiota energiankulutukseen hankkiessasi uusia sähkölaitteita.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Vertaile energiamerkintöjä ja varmista laitteen soveltuvuus omaan tarpeeseesi.</w:t>
      </w:r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Valitse energiatehokkaita lamppuja käyttötarkoitus huomioiden. Hyviä vaihtoehtoja on paljon.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 xml:space="preserve">Apua lampunvalintaan löydät: </w:t>
      </w:r>
      <w:hyperlink r:id="rId9" w:history="1">
        <w:r>
          <w:rPr>
            <w:rStyle w:val="Hyperlink"/>
          </w:rPr>
          <w:t>www.lampputieto.fi</w:t>
        </w:r>
      </w:hyperlink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Muista oikeat käyttötottumukset.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Sulje sähkölaitteet, esimerkiksi viihde-elektroniikka, kun et käytä niitä.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Sammuta valot huoneista, joissa et oleskele.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 xml:space="preserve">Katkaise turhat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by-tilat</w:t>
      </w:r>
      <w:proofErr w:type="spellEnd"/>
      <w:r>
        <w:t xml:space="preserve"> esimerkiksi käyttämällä virtakytkimellä varustettua jatkojohtoa.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Ota käyttöön tietokoneen virransäästöasetukset.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 xml:space="preserve">Varmista, että kylmäsäilytyslaitteiden ympärillä on riittävä ilmankiertotila. 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Hyödynnä astian- ja pyykinpesukoneiden eri ohjelmia tehokkaasti ja pese täysiä koneellisia.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Jos käytät kondensoivaa kuivausrumpua, huolehdi, että käyttötilaa tulee korvausilmaa esimerkiksi jättämällä ovi raolleen. Huonetilan lämpötilan noustessa kuivausaika pitenee ja sähköä kuluu enemmän.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Sulata pakasteet jääkaapissa.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Älä laita lämpimiä ja peittämättömiä elintarvikkeita jääkaappiin/pakastimeen.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Hyödynnä uunin esilämmitysaika ja jälkilämpö.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Valitse oikeat ruoan valmistustavat ja hyödynnä mahdollisuuksien mukaan esim. mikroaaltouunia pienten annosten tekemisessä.</w:t>
      </w:r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Muista sähkölaitteiden säännöllinen hoito ja ylläpito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Imuroi jääkaappien ja pakastimien takana oleva lauhdutinritilä ja kompressori säännöllisesti.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Sulata pakastin säännöllisesti ja puhdista kylmäsäilytyslaitteiden tiivisteet.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Puhdista pyykinpesukoneen nukkasihti tai poistopumpun siivekkeet ja pesu- ja huuhteluainelokerot.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Puhdista mahdollisen kuivausrummun nukkasihdit ja lämmönvaihdin/kosteudentiivistin.</w:t>
      </w:r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Selvitä sähkölaitteiden todelliset sähkönkulutukset sähkönkulutusmittarilla.</w:t>
      </w:r>
    </w:p>
    <w:p w:rsidR="00785388" w:rsidRDefault="00785388" w:rsidP="00785388">
      <w:pPr>
        <w:pStyle w:val="ListParagraph"/>
        <w:numPr>
          <w:ilvl w:val="1"/>
          <w:numId w:val="10"/>
        </w:numPr>
      </w:pPr>
      <w:r>
        <w:t>Kysy sähkönkulutusmittaria lainaan energiaekspertiltä tai energiayhtiöltäsi.</w:t>
      </w:r>
    </w:p>
    <w:p w:rsidR="00785388" w:rsidRDefault="00785388">
      <w:r>
        <w:br w:type="page"/>
      </w:r>
    </w:p>
    <w:p w:rsidR="00785388" w:rsidRDefault="00785388" w:rsidP="00785388">
      <w:pPr>
        <w:pStyle w:val="ListParagraph"/>
        <w:ind w:left="1440"/>
      </w:pPr>
    </w:p>
    <w:p w:rsidR="00785388" w:rsidRDefault="00785388" w:rsidP="00785388">
      <w:pPr>
        <w:pStyle w:val="ListParagraph"/>
        <w:ind w:left="1440"/>
      </w:pPr>
    </w:p>
    <w:p w:rsidR="00785388" w:rsidRDefault="00785388" w:rsidP="00785388">
      <w:pPr>
        <w:pStyle w:val="ListParagraph"/>
        <w:numPr>
          <w:ilvl w:val="0"/>
          <w:numId w:val="10"/>
        </w:numPr>
      </w:pPr>
      <w:r>
        <w:t>Käytä autojen moottorilämmitintä ohjeen mukaan: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2"/>
        <w:gridCol w:w="2094"/>
        <w:gridCol w:w="2410"/>
      </w:tblGrid>
      <w:tr w:rsidR="00785388" w:rsidTr="0078538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r>
              <w:t>Ulkoilman lämpötila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>
            <w:pPr>
              <w:jc w:val="center"/>
            </w:pPr>
            <w:r>
              <w:t>Suositeltava esilämmitysaika lämmitintyypeittäin</w:t>
            </w:r>
          </w:p>
        </w:tc>
      </w:tr>
      <w:tr w:rsidR="00785388" w:rsidTr="0078538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8" w:rsidRDefault="00785388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>
            <w:pPr>
              <w:jc w:val="center"/>
            </w:pPr>
            <w:r>
              <w:t>Sähköiset esilämmittimet*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 w:rsidP="00635CB4">
            <w:pPr>
              <w:jc w:val="center"/>
            </w:pPr>
            <w:r>
              <w:t>Polttoainetoiminen lämmitin</w:t>
            </w:r>
          </w:p>
        </w:tc>
      </w:tr>
      <w:tr w:rsidR="00785388" w:rsidTr="0078538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>
            <w:pPr>
              <w:jc w:val="center"/>
            </w:pPr>
            <w:r>
              <w:t>0</w:t>
            </w:r>
            <w:r w:rsidR="00785388">
              <w:t xml:space="preserve"> </w:t>
            </w:r>
            <w:r w:rsidR="00785388">
              <w:rPr>
                <w:rFonts w:cstheme="minorHAnsi"/>
              </w:rPr>
              <w:t>°</w:t>
            </w:r>
            <w:r w:rsidR="00785388">
              <w:t xml:space="preserve">C …-5 </w:t>
            </w:r>
            <w:r w:rsidR="00785388">
              <w:rPr>
                <w:rFonts w:cstheme="minorHAnsi"/>
              </w:rPr>
              <w:t>°</w:t>
            </w:r>
            <w:r w:rsidR="00785388">
              <w:t>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r>
              <w:t>0,5</w:t>
            </w:r>
            <w:r w:rsidR="00635CB4">
              <w:t xml:space="preserve"> - 1</w:t>
            </w:r>
            <w:r>
              <w:t xml:space="preserve">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r>
              <w:t>1</w:t>
            </w:r>
            <w:r w:rsidR="00635CB4">
              <w:t>0 – 15 min</w:t>
            </w:r>
          </w:p>
        </w:tc>
      </w:tr>
      <w:tr w:rsidR="00785388" w:rsidTr="0078538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proofErr w:type="gramStart"/>
            <w:r>
              <w:t>-</w:t>
            </w:r>
            <w:proofErr w:type="gramEnd"/>
            <w:r>
              <w:t xml:space="preserve">5 </w:t>
            </w:r>
            <w:r>
              <w:rPr>
                <w:rFonts w:cstheme="minorHAnsi"/>
              </w:rPr>
              <w:t>°</w:t>
            </w:r>
            <w:r>
              <w:t xml:space="preserve">C…- 10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r>
              <w:t>1</w:t>
            </w:r>
            <w:r w:rsidR="00635CB4">
              <w:t>-2</w:t>
            </w:r>
            <w:r>
              <w:t xml:space="preserve">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>
            <w:pPr>
              <w:jc w:val="center"/>
            </w:pPr>
            <w:r>
              <w:t xml:space="preserve">15 - </w:t>
            </w:r>
            <w:r w:rsidR="00785388">
              <w:t>2</w:t>
            </w:r>
            <w:r>
              <w:t>0 min</w:t>
            </w:r>
          </w:p>
        </w:tc>
      </w:tr>
      <w:tr w:rsidR="00785388" w:rsidTr="0078538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 w:rsidP="00635CB4">
            <w:pPr>
              <w:jc w:val="center"/>
            </w:pPr>
            <w:r>
              <w:t xml:space="preserve">alle </w:t>
            </w:r>
            <w:r w:rsidR="00785388">
              <w:t xml:space="preserve">-10 </w:t>
            </w:r>
            <w:r w:rsidR="00785388">
              <w:rPr>
                <w:rFonts w:cstheme="minorHAnsi"/>
              </w:rPr>
              <w:t>°</w:t>
            </w:r>
            <w:r w:rsidR="00785388">
              <w:t>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785388">
            <w:pPr>
              <w:jc w:val="center"/>
            </w:pPr>
            <w:r>
              <w:t>2</w:t>
            </w:r>
            <w:r w:rsidR="00635CB4">
              <w:t>-3</w:t>
            </w:r>
            <w:r>
              <w:t xml:space="preserve">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8" w:rsidRDefault="00635CB4">
            <w:pPr>
              <w:jc w:val="center"/>
            </w:pPr>
            <w:r>
              <w:t xml:space="preserve">20 - </w:t>
            </w:r>
            <w:r w:rsidR="00785388">
              <w:t>3</w:t>
            </w:r>
            <w:r>
              <w:t>0 min</w:t>
            </w:r>
          </w:p>
        </w:tc>
      </w:tr>
    </w:tbl>
    <w:p w:rsidR="00785388" w:rsidRDefault="00635CB4" w:rsidP="00785388">
      <w:pPr>
        <w:pStyle w:val="ListParagraph"/>
      </w:pPr>
      <w:r>
        <w:t>* Lohko- ja säteilylämmittimet</w:t>
      </w:r>
    </w:p>
    <w:p w:rsidR="00635CB4" w:rsidRDefault="00635CB4" w:rsidP="00635CB4">
      <w:pPr>
        <w:pStyle w:val="ListParagraph"/>
      </w:pPr>
    </w:p>
    <w:p w:rsidR="00785388" w:rsidRDefault="00785388" w:rsidP="00635CB4">
      <w:pPr>
        <w:pStyle w:val="ListParagraph"/>
        <w:numPr>
          <w:ilvl w:val="0"/>
          <w:numId w:val="12"/>
        </w:numPr>
      </w:pPr>
      <w:r>
        <w:t xml:space="preserve">Sammuta yleisten tilojen valot poistuessasi </w:t>
      </w:r>
    </w:p>
    <w:p w:rsidR="00785388" w:rsidRDefault="00785388" w:rsidP="00785388">
      <w:pPr>
        <w:pStyle w:val="ListParagraph"/>
        <w:numPr>
          <w:ilvl w:val="0"/>
          <w:numId w:val="12"/>
        </w:numPr>
      </w:pPr>
      <w:r>
        <w:t>Sulje kylmäkellarin ja jäähdytettyjen varastojen ovet kunnolla poistuessasi</w:t>
      </w:r>
    </w:p>
    <w:p w:rsidR="004A0676" w:rsidRDefault="00785388" w:rsidP="00785388">
      <w:pPr>
        <w:tabs>
          <w:tab w:val="left" w:pos="313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094562" w:rsidRPr="003511CF" w:rsidRDefault="00094562" w:rsidP="00094562">
      <w:pPr>
        <w:rPr>
          <w:b/>
        </w:rPr>
      </w:pPr>
      <w:r w:rsidRPr="003511CF">
        <w:rPr>
          <w:b/>
        </w:rPr>
        <w:t>Kysy lisätietoja isännöitsijältä tai oman taloyhtiösi Energiaekspertiltä!</w:t>
      </w:r>
    </w:p>
    <w:p w:rsidR="00094562" w:rsidRPr="00094562" w:rsidRDefault="00635CB4" w:rsidP="00094562">
      <w:pPr>
        <w:tabs>
          <w:tab w:val="left" w:pos="3757"/>
        </w:tabs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094562" w:rsidRPr="00094562">
            <w:t>Lisää yhteystiedot</w:t>
          </w:r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Lisää yhteystiedot"/>
          <w:tag w:val="Lisää yhteystiedot"/>
          <w:id w:val="1339417319"/>
          <w:placeholder>
            <w:docPart w:val="DefaultPlaceholder_1082065158"/>
          </w:placeholder>
        </w:sdtPr>
        <w:sdtEndPr/>
        <w:sdtContent>
          <w:r w:rsidR="00094562">
            <w:t>Lisää yhteystiedot</w:t>
          </w:r>
        </w:sdtContent>
      </w:sdt>
    </w:p>
    <w:p w:rsidR="00094562" w:rsidRPr="00094562" w:rsidRDefault="00094562" w:rsidP="00094562">
      <w:pPr>
        <w:tabs>
          <w:tab w:val="left" w:pos="1766"/>
        </w:tabs>
      </w:pPr>
    </w:p>
    <w:sectPr w:rsidR="00094562" w:rsidRPr="00094562" w:rsidSect="003511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62" w:rsidRDefault="00094562" w:rsidP="00094562">
      <w:pPr>
        <w:spacing w:after="0" w:line="240" w:lineRule="auto"/>
      </w:pPr>
      <w:r>
        <w:separator/>
      </w:r>
    </w:p>
  </w:endnote>
  <w:end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F" w:rsidRDefault="003511CF" w:rsidP="003511CF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A1F60F9" wp14:editId="10D80B0C">
          <wp:simplePos x="0" y="0"/>
          <wp:positionH relativeFrom="column">
            <wp:posOffset>4678299</wp:posOffset>
          </wp:positionH>
          <wp:positionV relativeFrom="paragraph">
            <wp:posOffset>145139</wp:posOffset>
          </wp:positionV>
          <wp:extent cx="1384571" cy="296186"/>
          <wp:effectExtent l="0" t="0" r="635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uvonta_vaaka_RGB (10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36" cy="29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inline distT="0" distB="0" distL="0" distR="0" wp14:anchorId="4B2C95FD" wp14:editId="0882E175">
          <wp:extent cx="1148243" cy="214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va_logo_pien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98" cy="21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sz w:val="18"/>
      </w:rPr>
    </w:pPr>
  </w:p>
  <w:p w:rsidR="00094562" w:rsidRP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color w:val="595959" w:themeColor="text1" w:themeTint="A6"/>
        <w:sz w:val="18"/>
      </w:rPr>
    </w:pPr>
    <w:proofErr w:type="spellStart"/>
    <w:r w:rsidRPr="003511CF">
      <w:rPr>
        <w:color w:val="595959" w:themeColor="text1" w:themeTint="A6"/>
        <w:sz w:val="18"/>
      </w:rPr>
      <w:t>www.motiva.fi/energiaekspertti</w:t>
    </w:r>
    <w:proofErr w:type="spellEnd"/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  <w:t>Tietoa järkevästä energiankäytöstä kotona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62" w:rsidRDefault="00094562" w:rsidP="00094562">
      <w:pPr>
        <w:spacing w:after="0" w:line="240" w:lineRule="auto"/>
      </w:pPr>
      <w:r>
        <w:separator/>
      </w:r>
    </w:p>
  </w:footnote>
  <w:foot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67F51"/>
    <w:multiLevelType w:val="hybridMultilevel"/>
    <w:tmpl w:val="451E247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59D5"/>
    <w:multiLevelType w:val="hybridMultilevel"/>
    <w:tmpl w:val="F8300FD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20E"/>
    <w:multiLevelType w:val="hybridMultilevel"/>
    <w:tmpl w:val="C57CCE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3990"/>
    <w:multiLevelType w:val="hybridMultilevel"/>
    <w:tmpl w:val="C1185C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66AF"/>
    <w:multiLevelType w:val="hybridMultilevel"/>
    <w:tmpl w:val="12BAD40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23CA8"/>
    <w:multiLevelType w:val="hybridMultilevel"/>
    <w:tmpl w:val="5B9CC4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201B35"/>
    <w:rsid w:val="003511CF"/>
    <w:rsid w:val="004A0676"/>
    <w:rsid w:val="00635CB4"/>
    <w:rsid w:val="00785388"/>
    <w:rsid w:val="00895F0E"/>
    <w:rsid w:val="00977C81"/>
    <w:rsid w:val="00B62948"/>
    <w:rsid w:val="00CB70F4"/>
    <w:rsid w:val="00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mpputieto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C4195D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C4195D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C4195D" w:rsidRDefault="00533C0F">
          <w:r w:rsidRPr="00977E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533C0F"/>
    <w:rsid w:val="00C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5B3-AE28-4B97-AEC3-AEA49E4F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Elina Ovaskainen</cp:lastModifiedBy>
  <cp:revision>4</cp:revision>
  <dcterms:created xsi:type="dcterms:W3CDTF">2013-11-14T11:24:00Z</dcterms:created>
  <dcterms:modified xsi:type="dcterms:W3CDTF">2013-11-14T11:53:00Z</dcterms:modified>
</cp:coreProperties>
</file>